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0" w:rsidRDefault="00D8524B" w:rsidP="00D8524B">
      <w:pPr>
        <w:pStyle w:val="Heading1"/>
      </w:pPr>
      <w:r>
        <w:t>Chapter 32 Psychology of Suicide</w:t>
      </w:r>
    </w:p>
    <w:p w:rsidR="00337740" w:rsidRDefault="000F19EA" w:rsidP="00BC773B">
      <w:pPr>
        <w:spacing w:line="480" w:lineRule="auto"/>
      </w:pPr>
      <w:r>
        <w:t>D. Lester</w:t>
      </w:r>
      <w:r w:rsidR="00337740">
        <w:t xml:space="preserve"> </w:t>
      </w:r>
      <w:r>
        <w:t xml:space="preserve">and J.F. Gunn </w:t>
      </w:r>
    </w:p>
    <w:p w:rsidR="00337740" w:rsidRDefault="000F19EA" w:rsidP="00BC773B">
      <w:pPr>
        <w:spacing w:line="480" w:lineRule="auto"/>
      </w:pPr>
      <w:r>
        <w:t xml:space="preserve">2 Montclair State </w:t>
      </w:r>
      <w:proofErr w:type="gramStart"/>
      <w:r>
        <w:t>University</w:t>
      </w:r>
      <w:proofErr w:type="gramEnd"/>
      <w:r>
        <w:t>, Montclair, NJ, USA</w:t>
      </w:r>
    </w:p>
    <w:p w:rsidR="00D8524B" w:rsidRDefault="000F19EA" w:rsidP="00BC773B">
      <w:pPr>
        <w:spacing w:line="480" w:lineRule="auto"/>
      </w:pPr>
      <w:r>
        <w:t>1 The Richard Stockton College of New Jersey, Galloway, NJ, USA</w:t>
      </w:r>
    </w:p>
    <w:p w:rsidR="00337740" w:rsidRDefault="00D8524B" w:rsidP="00D8524B">
      <w:pPr>
        <w:pStyle w:val="Heading1"/>
      </w:pPr>
      <w:bookmarkStart w:id="0" w:name="Biblio00025891861"/>
      <w:bookmarkStart w:id="1" w:name="crlink_0002589186_bi0010"/>
      <w:bookmarkStart w:id="2" w:name="_GoBack"/>
      <w:bookmarkEnd w:id="0"/>
      <w:bookmarkEnd w:id="1"/>
      <w:bookmarkEnd w:id="2"/>
      <w:r>
        <w:t>References</w:t>
      </w:r>
    </w:p>
    <w:p w:rsidR="00337740" w:rsidRDefault="00337740" w:rsidP="00D8524B">
      <w:bookmarkStart w:id="3" w:name="crlink_0002589186_bb0010"/>
      <w:bookmarkEnd w:id="3"/>
      <w:proofErr w:type="gramStart"/>
      <w:r>
        <w:t>1.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"rfLink1rf0010" </w:instrText>
      </w:r>
      <w:r w:rsidR="00D37835">
        <w:fldChar w:fldCharType="separate"/>
      </w:r>
      <w:r>
        <w:rPr>
          <w:rStyle w:val="Hyperlink"/>
        </w:rPr>
        <w:t xml:space="preserve">Gunn III JF, Lester D. Risk and protective factors for male suicide. In: Lester D, Gunn III JF, </w:t>
      </w:r>
      <w:proofErr w:type="spellStart"/>
      <w:proofErr w:type="gramStart"/>
      <w:r>
        <w:rPr>
          <w:rStyle w:val="Hyperlink"/>
        </w:rPr>
        <w:t>Quinnett</w:t>
      </w:r>
      <w:proofErr w:type="spellEnd"/>
      <w:proofErr w:type="gramEnd"/>
      <w:r>
        <w:rPr>
          <w:rStyle w:val="Hyperlink"/>
        </w:rPr>
        <w:t xml:space="preserve"> P, eds. </w:t>
      </w:r>
      <w:r>
        <w:rPr>
          <w:rStyle w:val="Hyperlink"/>
          <w:i/>
          <w:iCs/>
        </w:rPr>
        <w:t>Suicide in Men: How Men Differ from Women in Expressing Their Distress</w:t>
      </w:r>
      <w:r>
        <w:rPr>
          <w:rStyle w:val="Hyperlink"/>
        </w:rPr>
        <w:t>. Springfield: Charles C. Thomas; 2014:51–60.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4" w:name="crlink_0002589186_bb0015"/>
      <w:bookmarkEnd w:id="4"/>
      <w:proofErr w:type="gramStart"/>
      <w:r>
        <w:t>2.McIntosh</w:t>
      </w:r>
      <w:proofErr w:type="gramEnd"/>
      <w:r>
        <w:t xml:space="preserve"> JL, </w:t>
      </w:r>
      <w:proofErr w:type="spellStart"/>
      <w:r>
        <w:t>Drapeau</w:t>
      </w:r>
      <w:proofErr w:type="spellEnd"/>
      <w:r>
        <w:t xml:space="preserve"> CW [for the American Association of </w:t>
      </w:r>
      <w:proofErr w:type="spellStart"/>
      <w:r>
        <w:t>Suicidology</w:t>
      </w:r>
      <w:proofErr w:type="spellEnd"/>
      <w:r>
        <w:t xml:space="preserve">]. </w:t>
      </w:r>
      <w:r>
        <w:rPr>
          <w:i/>
          <w:iCs/>
        </w:rPr>
        <w:t>U.S.A. Suicide 2011: Official Final Data.</w:t>
      </w:r>
      <w:r>
        <w:t xml:space="preserve"> Washington, DC: American Association of </w:t>
      </w:r>
      <w:proofErr w:type="spellStart"/>
      <w:r>
        <w:t>Suicidology</w:t>
      </w:r>
      <w:proofErr w:type="spellEnd"/>
      <w:r>
        <w:t xml:space="preserve">; 2014. </w:t>
      </w:r>
      <w:r>
        <w:br/>
      </w:r>
      <w:hyperlink r:id="rId8" w:history="1">
        <w:proofErr w:type="gramStart"/>
        <w:r w:rsidR="00D8524B">
          <w:rPr>
            <w:rStyle w:val="Hyperlink"/>
          </w:rPr>
          <w:t>http://www.suicidology.org</w:t>
        </w:r>
      </w:hyperlink>
      <w:r>
        <w:t>; Accessed 19.06.14.</w:t>
      </w:r>
      <w:proofErr w:type="gramEnd"/>
    </w:p>
    <w:p w:rsidR="00337740" w:rsidRDefault="00337740" w:rsidP="00D8524B">
      <w:bookmarkStart w:id="5" w:name="crlink_0002589186_bb0020"/>
      <w:bookmarkEnd w:id="5"/>
      <w:proofErr w:type="gramStart"/>
      <w:r>
        <w:t>3.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"rfLink3rf0015" </w:instrText>
      </w:r>
      <w:r w:rsidR="00D37835">
        <w:fldChar w:fldCharType="separate"/>
      </w:r>
      <w:r>
        <w:rPr>
          <w:rStyle w:val="Hyperlink"/>
        </w:rPr>
        <w:t xml:space="preserve">Bonner RL, Rich AR. Psychosocial vulnerability, life stress, and suicide ideation in a jail population: a cross-validation study. </w:t>
      </w:r>
      <w:proofErr w:type="gramStart"/>
      <w:r>
        <w:rPr>
          <w:rStyle w:val="Hyperlink"/>
          <w:i/>
          <w:iCs/>
        </w:rPr>
        <w:t xml:space="preserve">Suicide Life Threat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1990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(3):213–224.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6" w:name="crlink_0002589186_bb0025"/>
      <w:bookmarkEnd w:id="6"/>
      <w:proofErr w:type="gramStart"/>
      <w:r>
        <w:t>4.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"rfLink4rf0020" </w:instrText>
      </w:r>
      <w:r w:rsidR="00D37835">
        <w:fldChar w:fldCharType="separate"/>
      </w:r>
      <w:r>
        <w:rPr>
          <w:rStyle w:val="Hyperlink"/>
        </w:rPr>
        <w:t xml:space="preserve">Brent DA, </w:t>
      </w:r>
      <w:proofErr w:type="spellStart"/>
      <w:r>
        <w:rPr>
          <w:rStyle w:val="Hyperlink"/>
        </w:rPr>
        <w:t>Perper</w:t>
      </w:r>
      <w:proofErr w:type="spellEnd"/>
      <w:r>
        <w:rPr>
          <w:rStyle w:val="Hyperlink"/>
        </w:rPr>
        <w:t xml:space="preserve"> JA, Moritz G, et al. Stressful life events, psychopathology, and adolescent suicide: a case control study. </w:t>
      </w:r>
      <w:proofErr w:type="gramStart"/>
      <w:r>
        <w:rPr>
          <w:rStyle w:val="Hyperlink"/>
          <w:i/>
          <w:iCs/>
        </w:rPr>
        <w:t xml:space="preserve">Suicide Life Threat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>(3):179–187.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7" w:name="crlink_0002589186_bb0030"/>
      <w:bookmarkEnd w:id="7"/>
      <w:r>
        <w:t>5.</w:t>
      </w:r>
      <w:hyperlink r:id="rId9" w:anchor="rfLink5rf0025" w:history="1">
        <w:r>
          <w:rPr>
            <w:rStyle w:val="Hyperlink"/>
          </w:rPr>
          <w:t xml:space="preserve">Heikkinen M, </w:t>
        </w:r>
        <w:proofErr w:type="spellStart"/>
        <w:r>
          <w:rPr>
            <w:rStyle w:val="Hyperlink"/>
          </w:rPr>
          <w:t>Aro</w:t>
        </w:r>
        <w:proofErr w:type="spellEnd"/>
        <w:r>
          <w:rPr>
            <w:rStyle w:val="Hyperlink"/>
          </w:rPr>
          <w:t xml:space="preserve"> H, </w:t>
        </w:r>
        <w:proofErr w:type="spellStart"/>
        <w:r>
          <w:rPr>
            <w:rStyle w:val="Hyperlink"/>
          </w:rPr>
          <w:t>Lonnqvist</w:t>
        </w:r>
        <w:proofErr w:type="spellEnd"/>
        <w:r>
          <w:rPr>
            <w:rStyle w:val="Hyperlink"/>
          </w:rPr>
          <w:t xml:space="preserve"> J. Life events and social support in suicide. </w:t>
        </w:r>
        <w:proofErr w:type="gramStart"/>
        <w:r>
          <w:rPr>
            <w:rStyle w:val="Hyperlink"/>
            <w:i/>
            <w:iCs/>
          </w:rPr>
          <w:t xml:space="preserve">Suicide Life Threat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1993</w:t>
        </w:r>
        <w:proofErr w:type="gramStart"/>
        <w:r>
          <w:rPr>
            <w:rStyle w:val="Hyperlink"/>
          </w:rPr>
          <w:t>;23</w:t>
        </w:r>
        <w:proofErr w:type="gramEnd"/>
        <w:r>
          <w:rPr>
            <w:rStyle w:val="Hyperlink"/>
          </w:rPr>
          <w:t xml:space="preserve"> (4):343–358.</w:t>
        </w:r>
      </w:hyperlink>
    </w:p>
    <w:p w:rsidR="00337740" w:rsidRDefault="00337740" w:rsidP="00D8524B">
      <w:bookmarkStart w:id="8" w:name="crlink_0002589186_bb0035"/>
      <w:bookmarkEnd w:id="8"/>
      <w:proofErr w:type="gramStart"/>
      <w:r>
        <w:t>6.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"rfLink6rf0030" </w:instrText>
      </w:r>
      <w:r w:rsidR="00D37835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Praag</w:t>
      </w:r>
      <w:proofErr w:type="spellEnd"/>
      <w:r>
        <w:rPr>
          <w:rStyle w:val="Hyperlink"/>
        </w:rPr>
        <w:t xml:space="preserve"> HM. Stress and suicide: are we well-equipped to study this issue? </w:t>
      </w:r>
      <w:r>
        <w:rPr>
          <w:rStyle w:val="Hyperlink"/>
          <w:i/>
          <w:iCs/>
        </w:rPr>
        <w:t xml:space="preserve">Crisis J Crisis </w:t>
      </w:r>
      <w:proofErr w:type="spellStart"/>
      <w:r>
        <w:rPr>
          <w:rStyle w:val="Hyperlink"/>
          <w:i/>
          <w:iCs/>
        </w:rPr>
        <w:t>Interv</w:t>
      </w:r>
      <w:proofErr w:type="spellEnd"/>
      <w:r>
        <w:rPr>
          <w:rStyle w:val="Hyperlink"/>
          <w:i/>
          <w:iCs/>
        </w:rPr>
        <w:t xml:space="preserve"> Suicide Prev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;25</w:t>
      </w:r>
      <w:proofErr w:type="gramEnd"/>
      <w:r>
        <w:rPr>
          <w:rStyle w:val="Hyperlink"/>
        </w:rPr>
        <w:t>(2):80–85.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9" w:name="crlink_0002589186_bb0040"/>
      <w:bookmarkEnd w:id="9"/>
      <w:r>
        <w:t>7.</w:t>
      </w:r>
      <w:hyperlink r:id="rId10" w:anchor="rfLink7rf0035" w:history="1">
        <w:r>
          <w:rPr>
            <w:rStyle w:val="Hyperlink"/>
          </w:rPr>
          <w:t xml:space="preserve">Zhang X, Wang H, Xia Y, Liu X, Jung E. Stress, coping, and suicide ideation in Chinese college students. </w:t>
        </w:r>
        <w:proofErr w:type="gramStart"/>
        <w:r>
          <w:rPr>
            <w:rStyle w:val="Hyperlink"/>
            <w:i/>
            <w:iCs/>
          </w:rPr>
          <w:t xml:space="preserve">J </w:t>
        </w:r>
        <w:proofErr w:type="spellStart"/>
        <w:r>
          <w:rPr>
            <w:rStyle w:val="Hyperlink"/>
            <w:i/>
            <w:iCs/>
          </w:rPr>
          <w:t>Adolesc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;35</w:t>
        </w:r>
        <w:proofErr w:type="gramEnd"/>
        <w:r>
          <w:rPr>
            <w:rStyle w:val="Hyperlink"/>
          </w:rPr>
          <w:t>(3):683–690.</w:t>
        </w:r>
      </w:hyperlink>
    </w:p>
    <w:p w:rsidR="00337740" w:rsidRDefault="00337740" w:rsidP="00D8524B">
      <w:bookmarkStart w:id="10" w:name="crlink_0002589186_bb0045"/>
      <w:bookmarkEnd w:id="10"/>
      <w:proofErr w:type="gramStart"/>
      <w:r>
        <w:t>8.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"rfLink8rf0040" </w:instrText>
      </w:r>
      <w:r w:rsidR="00D37835">
        <w:fldChar w:fldCharType="separate"/>
      </w:r>
      <w:r>
        <w:rPr>
          <w:rStyle w:val="Hyperlink"/>
        </w:rPr>
        <w:t xml:space="preserve">Mann JJ. </w:t>
      </w:r>
      <w:proofErr w:type="gramStart"/>
      <w:r>
        <w:rPr>
          <w:rStyle w:val="Hyperlink"/>
        </w:rPr>
        <w:t>Neurobiology of suicidal behavior.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Nat Rev</w:t>
      </w:r>
      <w:r>
        <w:rPr>
          <w:rStyle w:val="Hyperlink"/>
        </w:rPr>
        <w:t>. 2003; 4:819–828.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1" w:name="crlink_0002589186_bb0050"/>
      <w:bookmarkEnd w:id="11"/>
      <w:proofErr w:type="gramStart"/>
      <w:r>
        <w:t>9.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"rfLink9rf0045" </w:instrText>
      </w:r>
      <w:r w:rsidR="00D37835">
        <w:fldChar w:fldCharType="separate"/>
      </w:r>
      <w:r>
        <w:rPr>
          <w:rStyle w:val="Hyperlink"/>
        </w:rPr>
        <w:t xml:space="preserve">Schotte DE, </w:t>
      </w:r>
      <w:proofErr w:type="spellStart"/>
      <w:r>
        <w:rPr>
          <w:rStyle w:val="Hyperlink"/>
        </w:rPr>
        <w:t>Clum</w:t>
      </w:r>
      <w:proofErr w:type="spellEnd"/>
      <w:r>
        <w:rPr>
          <w:rStyle w:val="Hyperlink"/>
        </w:rPr>
        <w:t xml:space="preserve"> GA. Problem-solving skills in suicidal psychiatric patients.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1987</w:t>
      </w:r>
      <w:proofErr w:type="gramStart"/>
      <w:r>
        <w:rPr>
          <w:rStyle w:val="Hyperlink"/>
        </w:rPr>
        <w:t>;55:690</w:t>
      </w:r>
      <w:proofErr w:type="gramEnd"/>
      <w:r>
        <w:rPr>
          <w:rStyle w:val="Hyperlink"/>
        </w:rPr>
        <w:t>–696.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2" w:name="crlink_0002589186_bb0055"/>
      <w:bookmarkEnd w:id="12"/>
      <w:r>
        <w:t>10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"rfLink10rf0050" </w:instrText>
      </w:r>
      <w:r w:rsidR="00D37835">
        <w:fldChar w:fldCharType="separate"/>
      </w:r>
      <w:r>
        <w:rPr>
          <w:rStyle w:val="Hyperlink"/>
        </w:rPr>
        <w:t xml:space="preserve">Wasserman D. </w:t>
      </w:r>
      <w:proofErr w:type="gramStart"/>
      <w:r>
        <w:rPr>
          <w:rStyle w:val="Hyperlink"/>
        </w:rPr>
        <w:t>A stress-vulnerability model and the development of the suicidal process.</w:t>
      </w:r>
      <w:proofErr w:type="gramEnd"/>
      <w:r>
        <w:rPr>
          <w:rStyle w:val="Hyperlink"/>
        </w:rPr>
        <w:t xml:space="preserve"> In: Wasserman D, ed.</w:t>
      </w:r>
      <w:r>
        <w:rPr>
          <w:rStyle w:val="Hyperlink"/>
          <w:i/>
          <w:iCs/>
        </w:rPr>
        <w:t xml:space="preserve"> Understanding Suicidal </w:t>
      </w:r>
      <w:proofErr w:type="spellStart"/>
      <w:r>
        <w:rPr>
          <w:rStyle w:val="Hyperlink"/>
          <w:i/>
          <w:iCs/>
        </w:rPr>
        <w:t>Behaviour</w:t>
      </w:r>
      <w:proofErr w:type="spellEnd"/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Chichester</w:t>
      </w:r>
      <w:proofErr w:type="spellEnd"/>
      <w:r>
        <w:rPr>
          <w:rStyle w:val="Hyperlink"/>
        </w:rPr>
        <w:t>: Wiley; 2001:76–93.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3" w:name="crlink_0002589186_bb0060"/>
      <w:bookmarkEnd w:id="13"/>
      <w:r>
        <w:t>11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"rfLink11rf0055" </w:instrText>
      </w:r>
      <w:r w:rsidR="00D37835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Heeringen</w:t>
      </w:r>
      <w:proofErr w:type="spellEnd"/>
      <w:r>
        <w:rPr>
          <w:rStyle w:val="Hyperlink"/>
        </w:rPr>
        <w:t xml:space="preserve"> K. </w:t>
      </w:r>
      <w:proofErr w:type="gramStart"/>
      <w:r>
        <w:rPr>
          <w:rStyle w:val="Hyperlink"/>
        </w:rPr>
        <w:t>A stress-diathesis model of suicidal behavior.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Crisis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;21:192</w:t>
      </w:r>
      <w:proofErr w:type="gramEnd"/>
      <w:r>
        <w:rPr>
          <w:rStyle w:val="Hyperlink"/>
        </w:rPr>
        <w:t>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4" w:name="crlink_0002589186_bb0065"/>
      <w:bookmarkEnd w:id="14"/>
      <w:r>
        <w:t>12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"rfLink12rf0060" </w:instrText>
      </w:r>
      <w:r w:rsidR="00D37835">
        <w:fldChar w:fldCharType="separate"/>
      </w:r>
      <w:r>
        <w:rPr>
          <w:rStyle w:val="Hyperlink"/>
        </w:rPr>
        <w:t xml:space="preserve">Zhang J. Conceptualizing a strain theory of suicide. </w:t>
      </w:r>
      <w:r>
        <w:rPr>
          <w:rStyle w:val="Hyperlink"/>
          <w:i/>
          <w:iCs/>
        </w:rPr>
        <w:t xml:space="preserve">Chin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Health J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;19:778</w:t>
      </w:r>
      <w:proofErr w:type="gramEnd"/>
      <w:r>
        <w:rPr>
          <w:rStyle w:val="Hyperlink"/>
        </w:rPr>
        <w:t>–782.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5" w:name="crlink_0002589186_bb0070"/>
      <w:bookmarkEnd w:id="15"/>
      <w:r>
        <w:t>13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"rfLink13rf0065" </w:instrText>
      </w:r>
      <w:r w:rsidR="00D37835">
        <w:fldChar w:fldCharType="separate"/>
      </w:r>
      <w:r>
        <w:rPr>
          <w:rStyle w:val="Hyperlink"/>
        </w:rPr>
        <w:t xml:space="preserve">Schotte DE, </w:t>
      </w:r>
      <w:proofErr w:type="spellStart"/>
      <w:r>
        <w:rPr>
          <w:rStyle w:val="Hyperlink"/>
        </w:rPr>
        <w:t>Clum</w:t>
      </w:r>
      <w:proofErr w:type="spellEnd"/>
      <w:r>
        <w:rPr>
          <w:rStyle w:val="Hyperlink"/>
        </w:rPr>
        <w:t xml:space="preserve"> GA. Suicide ideation in a college population. </w:t>
      </w:r>
      <w:proofErr w:type="gramStart"/>
      <w:r>
        <w:rPr>
          <w:rStyle w:val="Hyperlink"/>
        </w:rPr>
        <w:t>A test of a model.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1982</w:t>
      </w:r>
      <w:proofErr w:type="gramStart"/>
      <w:r>
        <w:rPr>
          <w:rStyle w:val="Hyperlink"/>
        </w:rPr>
        <w:t>;50:690</w:t>
      </w:r>
      <w:proofErr w:type="gramEnd"/>
      <w:r>
        <w:rPr>
          <w:rStyle w:val="Hyperlink"/>
        </w:rPr>
        <w:t>–696.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6" w:name="crlink_0002589186_bb0075"/>
      <w:bookmarkEnd w:id="16"/>
      <w:r>
        <w:t>14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"rfLink14rf0070" </w:instrText>
      </w:r>
      <w:r w:rsidR="00D37835">
        <w:fldChar w:fldCharType="separate"/>
      </w:r>
      <w:r>
        <w:rPr>
          <w:rStyle w:val="Hyperlink"/>
        </w:rPr>
        <w:t xml:space="preserve">Williams JMG. </w:t>
      </w:r>
      <w:r>
        <w:rPr>
          <w:rStyle w:val="Hyperlink"/>
          <w:i/>
          <w:iCs/>
        </w:rPr>
        <w:t xml:space="preserve">Cry of Pain: Understanding Suicide and Self-Harm. </w:t>
      </w:r>
      <w:r>
        <w:rPr>
          <w:rStyle w:val="Hyperlink"/>
        </w:rPr>
        <w:t>New York, NY: Penguin; 1997.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7" w:name="crlink_0002589186_bb0080"/>
      <w:bookmarkEnd w:id="17"/>
      <w:r>
        <w:t>15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"rfLink15rf0075" </w:instrText>
      </w:r>
      <w:r w:rsidR="00D37835">
        <w:fldChar w:fldCharType="separate"/>
      </w:r>
      <w:r>
        <w:rPr>
          <w:rStyle w:val="Hyperlink"/>
        </w:rPr>
        <w:t xml:space="preserve">Williams JMG, Pollock LR. </w:t>
      </w:r>
      <w:proofErr w:type="gramStart"/>
      <w:r>
        <w:rPr>
          <w:rStyle w:val="Hyperlink"/>
        </w:rPr>
        <w:t>Psychological aspects of the suicidal process.</w:t>
      </w:r>
      <w:proofErr w:type="gramEnd"/>
      <w:r>
        <w:rPr>
          <w:rStyle w:val="Hyperlink"/>
        </w:rPr>
        <w:t xml:space="preserve"> In: van </w:t>
      </w:r>
      <w:proofErr w:type="spellStart"/>
      <w:r>
        <w:rPr>
          <w:rStyle w:val="Hyperlink"/>
        </w:rPr>
        <w:t>Heeringen</w:t>
      </w:r>
      <w:proofErr w:type="spellEnd"/>
      <w:r>
        <w:rPr>
          <w:rStyle w:val="Hyperlink"/>
        </w:rPr>
        <w:t xml:space="preserve"> K, ed. </w:t>
      </w:r>
      <w:r>
        <w:rPr>
          <w:rStyle w:val="Hyperlink"/>
          <w:i/>
          <w:iCs/>
        </w:rPr>
        <w:t xml:space="preserve">Understanding Suicidal </w:t>
      </w:r>
      <w:proofErr w:type="spellStart"/>
      <w:r>
        <w:rPr>
          <w:rStyle w:val="Hyperlink"/>
          <w:i/>
          <w:iCs/>
        </w:rPr>
        <w:t>Behaviour</w:t>
      </w:r>
      <w:proofErr w:type="spellEnd"/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Chichester</w:t>
      </w:r>
      <w:proofErr w:type="spellEnd"/>
      <w:r>
        <w:rPr>
          <w:rStyle w:val="Hyperlink"/>
        </w:rPr>
        <w:t>: Wiley; 2001:76–93.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8" w:name="crlink_0002589186_bb0085"/>
      <w:bookmarkEnd w:id="18"/>
      <w:r>
        <w:t>16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"rfLink16rf0080" </w:instrText>
      </w:r>
      <w:r w:rsidR="00D37835">
        <w:fldChar w:fldCharType="separate"/>
      </w:r>
      <w:r>
        <w:rPr>
          <w:rStyle w:val="Hyperlink"/>
        </w:rPr>
        <w:t xml:space="preserve">O'Connor RC. </w:t>
      </w:r>
      <w:proofErr w:type="gramStart"/>
      <w:r>
        <w:rPr>
          <w:rStyle w:val="Hyperlink"/>
        </w:rPr>
        <w:t xml:space="preserve">Towards an integrated motivational-volitional model of suicidal </w:t>
      </w:r>
      <w:proofErr w:type="spellStart"/>
      <w:r>
        <w:rPr>
          <w:rStyle w:val="Hyperlink"/>
        </w:rPr>
        <w:t>behaviour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In: O'Connor RC, Platt S, </w:t>
      </w:r>
      <w:proofErr w:type="gramStart"/>
      <w:r>
        <w:rPr>
          <w:rStyle w:val="Hyperlink"/>
        </w:rPr>
        <w:t>Gordon</w:t>
      </w:r>
      <w:proofErr w:type="gramEnd"/>
      <w:r>
        <w:rPr>
          <w:rStyle w:val="Hyperlink"/>
        </w:rPr>
        <w:t xml:space="preserve"> J, eds. </w:t>
      </w:r>
      <w:r>
        <w:rPr>
          <w:rStyle w:val="Hyperlink"/>
          <w:i/>
          <w:iCs/>
        </w:rPr>
        <w:t>International Handbook of Suicide Prevention: Research, Policy and Practice</w:t>
      </w:r>
      <w:r>
        <w:rPr>
          <w:rStyle w:val="Hyperlink"/>
        </w:rPr>
        <w:t>. Hoboken, NJ: Wiley-Blackwell; 2011:181–198.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19" w:name="crlink_0002589186_bb0090"/>
      <w:bookmarkEnd w:id="19"/>
      <w:r>
        <w:t>17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"rfLink17rf0085" </w:instrText>
      </w:r>
      <w:r w:rsidR="00D37835">
        <w:fldChar w:fldCharType="separate"/>
      </w:r>
      <w:r>
        <w:rPr>
          <w:rStyle w:val="Hyperlink"/>
        </w:rPr>
        <w:t xml:space="preserve">Ajzen I. </w:t>
      </w:r>
      <w:proofErr w:type="gramStart"/>
      <w:r>
        <w:rPr>
          <w:rStyle w:val="Hyperlink"/>
        </w:rPr>
        <w:t>The theory of planned behavior.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Organ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Hum </w:t>
      </w:r>
      <w:proofErr w:type="spellStart"/>
      <w:r>
        <w:rPr>
          <w:rStyle w:val="Hyperlink"/>
          <w:i/>
          <w:iCs/>
        </w:rPr>
        <w:t>Decis</w:t>
      </w:r>
      <w:proofErr w:type="spellEnd"/>
      <w:r>
        <w:rPr>
          <w:rStyle w:val="Hyperlink"/>
          <w:i/>
          <w:iCs/>
        </w:rPr>
        <w:t xml:space="preserve"> Process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1991</w:t>
      </w:r>
      <w:proofErr w:type="gramStart"/>
      <w:r>
        <w:rPr>
          <w:rStyle w:val="Hyperlink"/>
        </w:rPr>
        <w:t>;50:179</w:t>
      </w:r>
      <w:proofErr w:type="gramEnd"/>
      <w:r>
        <w:rPr>
          <w:rStyle w:val="Hyperlink"/>
        </w:rPr>
        <w:t>–211.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20" w:name="crlink_0002589186_bb0095"/>
      <w:bookmarkEnd w:id="20"/>
      <w:r>
        <w:t>18.</w:t>
      </w:r>
      <w:hyperlink r:id="rId11" w:anchor="rfLink18rf0090" w:history="1">
        <w:r>
          <w:rPr>
            <w:rStyle w:val="Hyperlink"/>
          </w:rPr>
          <w:t xml:space="preserve">Mann JJ, </w:t>
        </w:r>
        <w:proofErr w:type="spellStart"/>
        <w:r>
          <w:rPr>
            <w:rStyle w:val="Hyperlink"/>
          </w:rPr>
          <w:t>Waternaux</w:t>
        </w:r>
        <w:proofErr w:type="spellEnd"/>
        <w:r>
          <w:rPr>
            <w:rStyle w:val="Hyperlink"/>
          </w:rPr>
          <w:t xml:space="preserve"> C, Hass GL, Malone KM. Toward a clinical model of suicidal behavior in psychiatric patients.</w:t>
        </w:r>
        <w:r>
          <w:rPr>
            <w:rStyle w:val="Hyperlink"/>
            <w:i/>
            <w:iCs/>
          </w:rPr>
          <w:t xml:space="preserve"> </w:t>
        </w:r>
        <w:proofErr w:type="gramStart"/>
        <w:r>
          <w:rPr>
            <w:rStyle w:val="Hyperlink"/>
            <w:i/>
            <w:iCs/>
          </w:rPr>
          <w:t>Am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1999</w:t>
        </w:r>
        <w:proofErr w:type="gramStart"/>
        <w:r>
          <w:rPr>
            <w:rStyle w:val="Hyperlink"/>
          </w:rPr>
          <w:t>;156:181</w:t>
        </w:r>
        <w:proofErr w:type="gramEnd"/>
        <w:r>
          <w:rPr>
            <w:rStyle w:val="Hyperlink"/>
          </w:rPr>
          <w:t>–189.</w:t>
        </w:r>
      </w:hyperlink>
    </w:p>
    <w:p w:rsidR="00337740" w:rsidRDefault="00337740" w:rsidP="00D8524B">
      <w:bookmarkStart w:id="21" w:name="crlink_0002589186_bb0100"/>
      <w:bookmarkEnd w:id="21"/>
      <w:r>
        <w:lastRenderedPageBreak/>
        <w:t>19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"rfLink19rf0095" </w:instrText>
      </w:r>
      <w:r w:rsidR="00D37835">
        <w:fldChar w:fldCharType="separate"/>
      </w:r>
      <w:r>
        <w:rPr>
          <w:rStyle w:val="Hyperlink"/>
        </w:rPr>
        <w:t xml:space="preserve">Currier D, Mann JJ. </w:t>
      </w:r>
      <w:proofErr w:type="gramStart"/>
      <w:r>
        <w:rPr>
          <w:rStyle w:val="Hyperlink"/>
        </w:rPr>
        <w:t>Stress, genes and the biology of suicidal behavior.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N Am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;31:247</w:t>
      </w:r>
      <w:proofErr w:type="gramEnd"/>
      <w:r>
        <w:rPr>
          <w:rStyle w:val="Hyperlink"/>
        </w:rPr>
        <w:t>–269.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22" w:name="crlink_0002589186_bb0105"/>
      <w:bookmarkEnd w:id="22"/>
      <w:r>
        <w:t>20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"rfLink20rf0100" </w:instrText>
      </w:r>
      <w:r w:rsidR="00D37835">
        <w:fldChar w:fldCharType="separate"/>
      </w:r>
      <w:r>
        <w:rPr>
          <w:rStyle w:val="Hyperlink"/>
        </w:rPr>
        <w:t xml:space="preserve">Lopez JF, Vazquez DM, Chalmers DT, Watson SJ. Regulation of 5-HT receptors and the hypothalamic-pituitary- adrenal axis: Implications for the neurobiology of suicide. </w:t>
      </w:r>
      <w:r>
        <w:rPr>
          <w:rStyle w:val="Hyperlink"/>
          <w:i/>
          <w:iCs/>
        </w:rPr>
        <w:t xml:space="preserve">Ann N Y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;836:106</w:t>
      </w:r>
      <w:proofErr w:type="gramEnd"/>
      <w:r>
        <w:rPr>
          <w:rStyle w:val="Hyperlink"/>
        </w:rPr>
        <w:t>–134.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23" w:name="crlink_0002589186_bb0110"/>
      <w:bookmarkEnd w:id="23"/>
      <w:r>
        <w:t>21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"rfLink21rf0105" </w:instrText>
      </w:r>
      <w:r w:rsidR="00D37835">
        <w:fldChar w:fldCharType="separate"/>
      </w:r>
      <w:r>
        <w:rPr>
          <w:rStyle w:val="Hyperlink"/>
        </w:rPr>
        <w:t xml:space="preserve">Coryell W, </w:t>
      </w:r>
      <w:proofErr w:type="spellStart"/>
      <w:r>
        <w:rPr>
          <w:rStyle w:val="Hyperlink"/>
        </w:rPr>
        <w:t>Schlesser</w:t>
      </w:r>
      <w:proofErr w:type="spellEnd"/>
      <w:r>
        <w:rPr>
          <w:rStyle w:val="Hyperlink"/>
        </w:rPr>
        <w:t xml:space="preserve"> M. </w:t>
      </w:r>
      <w:proofErr w:type="gramStart"/>
      <w:r>
        <w:rPr>
          <w:rStyle w:val="Hyperlink"/>
        </w:rPr>
        <w:t>The dexamethasone suppression test and suicide prediction.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;158:748</w:t>
      </w:r>
      <w:proofErr w:type="gramEnd"/>
      <w:r>
        <w:rPr>
          <w:rStyle w:val="Hyperlink"/>
        </w:rPr>
        <w:t>–753.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24" w:name="crlink_0002589186_bb0115"/>
      <w:bookmarkEnd w:id="24"/>
      <w:r>
        <w:t>22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"rfLink22rf0110" </w:instrText>
      </w:r>
      <w:r w:rsidR="00D37835">
        <w:fldChar w:fldCharType="separate"/>
      </w:r>
      <w:r>
        <w:rPr>
          <w:rStyle w:val="Hyperlink"/>
        </w:rPr>
        <w:t xml:space="preserve">Jokinen J, Nordstrom P. HPA axis hyperactivity as suicide predictor in elderly mood disorder inpatients.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;33:1387</w:t>
      </w:r>
      <w:proofErr w:type="gramEnd"/>
      <w:r>
        <w:rPr>
          <w:rStyle w:val="Hyperlink"/>
        </w:rPr>
        <w:t>–1393.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25" w:name="crlink_0002589186_bb0120"/>
      <w:bookmarkEnd w:id="25"/>
      <w:r>
        <w:t>23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"rfLink23rf0115" </w:instrText>
      </w:r>
      <w:r w:rsidR="00D37835">
        <w:fldChar w:fldCharType="separate"/>
      </w:r>
      <w:r>
        <w:rPr>
          <w:rStyle w:val="Hyperlink"/>
        </w:rPr>
        <w:t xml:space="preserve">Lester D. </w:t>
      </w:r>
      <w:proofErr w:type="gramStart"/>
      <w:r>
        <w:rPr>
          <w:rStyle w:val="Hyperlink"/>
        </w:rPr>
        <w:t>The dexamethasone suppression test as an indicator of suicide.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Pharmocopsychiatry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;25:265</w:t>
      </w:r>
      <w:proofErr w:type="gramEnd"/>
      <w:r>
        <w:rPr>
          <w:rStyle w:val="Hyperlink"/>
        </w:rPr>
        <w:t>–270.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26" w:name="crlink_0002589186_bb0125"/>
      <w:bookmarkEnd w:id="26"/>
      <w:r>
        <w:t>24</w:t>
      </w:r>
      <w:proofErr w:type="gramStart"/>
      <w:r>
        <w:t>.</w:t>
      </w:r>
      <w:proofErr w:type="gramEnd"/>
      <w:r w:rsidR="00D37835">
        <w:fldChar w:fldCharType="begin"/>
      </w:r>
      <w:r w:rsidR="00D37835">
        <w:instrText xml:space="preserve"> HYPERLINK "file:///D:\\womat-filecopy\\Ed-Reference\\0002589186.html" \l "rfLink24rf0120" </w:instrText>
      </w:r>
      <w:r w:rsidR="00D37835">
        <w:fldChar w:fldCharType="separate"/>
      </w:r>
      <w:r>
        <w:rPr>
          <w:rStyle w:val="Hyperlink"/>
        </w:rPr>
        <w:t xml:space="preserve">Mann JJ, Currier D, Stanley B, </w:t>
      </w:r>
      <w:proofErr w:type="spellStart"/>
      <w:r>
        <w:rPr>
          <w:rStyle w:val="Hyperlink"/>
        </w:rPr>
        <w:t>Oquendo</w:t>
      </w:r>
      <w:proofErr w:type="spellEnd"/>
      <w:r>
        <w:rPr>
          <w:rStyle w:val="Hyperlink"/>
        </w:rPr>
        <w:t xml:space="preserve"> MA, </w:t>
      </w:r>
      <w:proofErr w:type="spellStart"/>
      <w:r>
        <w:rPr>
          <w:rStyle w:val="Hyperlink"/>
        </w:rPr>
        <w:t>Amsel</w:t>
      </w:r>
      <w:proofErr w:type="spellEnd"/>
      <w:r>
        <w:rPr>
          <w:rStyle w:val="Hyperlink"/>
        </w:rPr>
        <w:t xml:space="preserve"> LV, Ellis SP. Can biological tests assist prediction of suicide in mood disorders?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J </w:t>
      </w:r>
      <w:proofErr w:type="spellStart"/>
      <w:r>
        <w:rPr>
          <w:rStyle w:val="Hyperlink"/>
          <w:i/>
          <w:iCs/>
        </w:rPr>
        <w:t>Neuropsychopharmacol</w:t>
      </w:r>
      <w:proofErr w:type="spellEnd"/>
      <w:r>
        <w:rPr>
          <w:rStyle w:val="Hyperlink"/>
        </w:rPr>
        <w:t>. 2006</w:t>
      </w:r>
      <w:proofErr w:type="gramStart"/>
      <w:r>
        <w:rPr>
          <w:rStyle w:val="Hyperlink"/>
        </w:rPr>
        <w:t>;9:465</w:t>
      </w:r>
      <w:proofErr w:type="gramEnd"/>
      <w:r>
        <w:rPr>
          <w:rStyle w:val="Hyperlink"/>
        </w:rPr>
        <w:t>–474.</w:t>
      </w:r>
      <w:r w:rsidR="00D37835">
        <w:rPr>
          <w:rStyle w:val="Hyperlink"/>
        </w:rPr>
        <w:fldChar w:fldCharType="end"/>
      </w:r>
    </w:p>
    <w:p w:rsidR="00337740" w:rsidRDefault="00337740" w:rsidP="00D8524B">
      <w:bookmarkStart w:id="27" w:name="crlink_0002589186_bb0130"/>
      <w:bookmarkEnd w:id="27"/>
      <w:r>
        <w:t>25</w:t>
      </w:r>
      <w:proofErr w:type="gramStart"/>
      <w:r>
        <w:t>.</w:t>
      </w:r>
      <w:proofErr w:type="gramEnd"/>
      <w:hyperlink r:id="rId12" w:anchor="rfLink25rf0125" w:history="1">
        <w:r>
          <w:rPr>
            <w:rStyle w:val="Hyperlink"/>
          </w:rPr>
          <w:t xml:space="preserve">Linehan M. </w:t>
        </w:r>
        <w:r>
          <w:rPr>
            <w:rStyle w:val="Hyperlink"/>
            <w:i/>
            <w:iCs/>
          </w:rPr>
          <w:t xml:space="preserve">Cognitive-Behavioral Treatment of Borderline Personality Disorder. </w:t>
        </w:r>
        <w:r>
          <w:rPr>
            <w:rStyle w:val="Hyperlink"/>
          </w:rPr>
          <w:t>New York, NY: Guilford; 1993.</w:t>
        </w:r>
      </w:hyperlink>
    </w:p>
    <w:sectPr w:rsidR="00337740" w:rsidSect="00A424E4"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4B" w:rsidRDefault="00D8524B" w:rsidP="00D8524B">
      <w:r>
        <w:separator/>
      </w:r>
    </w:p>
  </w:endnote>
  <w:endnote w:type="continuationSeparator" w:id="0">
    <w:p w:rsidR="00D8524B" w:rsidRDefault="00D8524B" w:rsidP="00D8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4B" w:rsidRDefault="00D8524B" w:rsidP="00D8524B">
      <w:r>
        <w:separator/>
      </w:r>
    </w:p>
  </w:footnote>
  <w:footnote w:type="continuationSeparator" w:id="0">
    <w:p w:rsidR="00D8524B" w:rsidRDefault="00D8524B" w:rsidP="00D8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10B52"/>
    <w:multiLevelType w:val="singleLevel"/>
    <w:tmpl w:val="BD8659FA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A2C3F5B"/>
    <w:multiLevelType w:val="singleLevel"/>
    <w:tmpl w:val="8AAC7502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1DD77607"/>
    <w:multiLevelType w:val="singleLevel"/>
    <w:tmpl w:val="64FA4382"/>
    <w:name w:val="list9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7A06D13"/>
    <w:multiLevelType w:val="singleLevel"/>
    <w:tmpl w:val="333266BA"/>
    <w:name w:val="list8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E033C"/>
    <w:multiLevelType w:val="singleLevel"/>
    <w:tmpl w:val="922AEB4C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0852A92"/>
    <w:multiLevelType w:val="singleLevel"/>
    <w:tmpl w:val="C01C9DA6"/>
    <w:name w:val="list6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C4A030C"/>
    <w:multiLevelType w:val="singleLevel"/>
    <w:tmpl w:val="A148B20A"/>
    <w:name w:val="list"/>
    <w:lvl w:ilvl="0">
      <w:start w:val="1"/>
      <w:numFmt w:val="decimal"/>
      <w:lvlRestart w:val="0"/>
      <w:lvlText w:val="(%1)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5C2A0CEB"/>
    <w:multiLevelType w:val="singleLevel"/>
    <w:tmpl w:val="6DE45D0A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2006F"/>
    <w:multiLevelType w:val="singleLevel"/>
    <w:tmpl w:val="3788BED8"/>
    <w:name w:val="list7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4"/>
  </w:num>
  <w:num w:numId="14">
    <w:abstractNumId w:val="17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5"/>
  </w:num>
  <w:num w:numId="20">
    <w:abstractNumId w:val="11"/>
  </w:num>
  <w:num w:numId="21">
    <w:abstractNumId w:val="16"/>
  </w:num>
  <w:num w:numId="22">
    <w:abstractNumId w:val="23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F19EA"/>
    <w:rsid w:val="001274FC"/>
    <w:rsid w:val="00165942"/>
    <w:rsid w:val="00197432"/>
    <w:rsid w:val="00224ED0"/>
    <w:rsid w:val="002C2ED7"/>
    <w:rsid w:val="002D1A20"/>
    <w:rsid w:val="002E3244"/>
    <w:rsid w:val="002E7EB2"/>
    <w:rsid w:val="00337740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E5313"/>
    <w:rsid w:val="007F0D52"/>
    <w:rsid w:val="008E56E8"/>
    <w:rsid w:val="008F08BD"/>
    <w:rsid w:val="0090338B"/>
    <w:rsid w:val="00932F78"/>
    <w:rsid w:val="00971FF8"/>
    <w:rsid w:val="00992673"/>
    <w:rsid w:val="009A7068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37835"/>
    <w:rsid w:val="00D64A0C"/>
    <w:rsid w:val="00D8524B"/>
    <w:rsid w:val="00DB35A3"/>
    <w:rsid w:val="00DB7C04"/>
    <w:rsid w:val="00DF6BED"/>
    <w:rsid w:val="00E509C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38B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3377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377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774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7740"/>
    <w:pPr>
      <w:ind w:left="720"/>
      <w:contextualSpacing/>
    </w:pPr>
  </w:style>
  <w:style w:type="table" w:styleId="TableGrid">
    <w:name w:val="Table Grid"/>
    <w:basedOn w:val="TableNormal"/>
    <w:rsid w:val="00D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D85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524B"/>
  </w:style>
  <w:style w:type="character" w:styleId="FootnoteReference">
    <w:name w:val="footnote reference"/>
    <w:basedOn w:val="DefaultParagraphFont"/>
    <w:rsid w:val="00D85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ology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womat-filecopy\Ed-Reference\00025891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womat-filecopy\Ed-Reference\000258918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891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2016-03-08T07:45:00Z</dcterms:created>
  <dcterms:modified xsi:type="dcterms:W3CDTF">2016-04-23T00:23:00Z</dcterms:modified>
</cp:coreProperties>
</file>